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CCE" w:rsidRPr="00915CCE" w:rsidRDefault="00915CCE" w:rsidP="00915CCE">
      <w:pPr>
        <w:shd w:val="clear" w:color="auto" w:fill="FFFFFF"/>
        <w:spacing w:before="245" w:line="276" w:lineRule="auto"/>
        <w:ind w:left="36"/>
        <w:jc w:val="center"/>
        <w:rPr>
          <w:b/>
          <w:iCs/>
          <w:color w:val="000000"/>
          <w:spacing w:val="-5"/>
          <w:sz w:val="24"/>
          <w:szCs w:val="24"/>
        </w:rPr>
      </w:pPr>
      <w:r w:rsidRPr="00915CCE">
        <w:rPr>
          <w:b/>
          <w:iCs/>
          <w:color w:val="000000"/>
          <w:spacing w:val="-5"/>
          <w:sz w:val="24"/>
          <w:szCs w:val="24"/>
        </w:rPr>
        <w:t>T.C.</w:t>
      </w:r>
    </w:p>
    <w:p w:rsidR="00915CCE" w:rsidRPr="00915CCE" w:rsidRDefault="00915CCE" w:rsidP="00915CCE">
      <w:pPr>
        <w:shd w:val="clear" w:color="auto" w:fill="FFFFFF"/>
        <w:spacing w:before="245" w:line="276" w:lineRule="auto"/>
        <w:ind w:left="36"/>
        <w:jc w:val="center"/>
        <w:rPr>
          <w:b/>
          <w:iCs/>
          <w:color w:val="000000"/>
          <w:spacing w:val="-5"/>
          <w:sz w:val="24"/>
          <w:szCs w:val="24"/>
        </w:rPr>
      </w:pPr>
      <w:r w:rsidRPr="00915CCE">
        <w:rPr>
          <w:b/>
          <w:iCs/>
          <w:color w:val="000000"/>
          <w:spacing w:val="-5"/>
          <w:sz w:val="24"/>
          <w:szCs w:val="24"/>
        </w:rPr>
        <w:t>ONDOKUZMAYIS ÜNİVERSİTESİ REKTÖRLÜĞÜ</w:t>
      </w:r>
    </w:p>
    <w:p w:rsidR="00915CCE" w:rsidRPr="00915CCE" w:rsidRDefault="00915CCE" w:rsidP="00915CCE">
      <w:pPr>
        <w:shd w:val="clear" w:color="auto" w:fill="FFFFFF"/>
        <w:spacing w:before="245" w:line="276" w:lineRule="auto"/>
        <w:ind w:left="36"/>
        <w:jc w:val="center"/>
        <w:rPr>
          <w:b/>
          <w:iCs/>
          <w:color w:val="000000"/>
          <w:spacing w:val="-5"/>
          <w:sz w:val="24"/>
          <w:szCs w:val="24"/>
        </w:rPr>
      </w:pPr>
      <w:r w:rsidRPr="00915CCE">
        <w:rPr>
          <w:b/>
          <w:iCs/>
          <w:color w:val="000000"/>
          <w:spacing w:val="-5"/>
          <w:sz w:val="24"/>
          <w:szCs w:val="24"/>
        </w:rPr>
        <w:t>DİŞ HEKİMLİĞİ FAKÜLTESİ DEKANLIĞI</w:t>
      </w:r>
    </w:p>
    <w:p w:rsidR="00915CCE" w:rsidRPr="00915CCE" w:rsidRDefault="00915CCE" w:rsidP="00915CCE">
      <w:pPr>
        <w:jc w:val="center"/>
        <w:rPr>
          <w:rFonts w:ascii="Calibri" w:hAnsi="Calibri"/>
          <w:bCs/>
          <w:sz w:val="24"/>
          <w:szCs w:val="24"/>
        </w:rPr>
      </w:pPr>
    </w:p>
    <w:p w:rsidR="00915CCE" w:rsidRPr="00363484" w:rsidRDefault="00900635" w:rsidP="00915CCE">
      <w:pPr>
        <w:jc w:val="center"/>
        <w:rPr>
          <w:rFonts w:ascii="Calibri" w:hAnsi="Calibri"/>
          <w:b/>
          <w:bCs/>
          <w:sz w:val="22"/>
          <w:szCs w:val="24"/>
        </w:rPr>
      </w:pPr>
      <w:bookmarkStart w:id="0" w:name="_GoBack"/>
      <w:r w:rsidRPr="00900635">
        <w:rPr>
          <w:rFonts w:ascii="Calibri" w:hAnsi="Calibri"/>
          <w:b/>
          <w:bCs/>
          <w:sz w:val="22"/>
          <w:szCs w:val="24"/>
        </w:rPr>
        <w:t xml:space="preserve">MEMBRAN İNSAN KAYNAKLI 2X3 CM3 BARİYER </w:t>
      </w:r>
      <w:bookmarkEnd w:id="0"/>
      <w:r w:rsidRPr="00900635">
        <w:rPr>
          <w:rFonts w:ascii="Calibri" w:hAnsi="Calibri"/>
          <w:b/>
          <w:bCs/>
          <w:sz w:val="22"/>
          <w:szCs w:val="24"/>
        </w:rPr>
        <w:t xml:space="preserve">(AG 2870 SUT KODUNA UYGUN) </w:t>
      </w:r>
      <w:r w:rsidRPr="00363484">
        <w:rPr>
          <w:rFonts w:ascii="Calibri" w:hAnsi="Calibri"/>
          <w:b/>
          <w:bCs/>
          <w:sz w:val="22"/>
          <w:szCs w:val="24"/>
        </w:rPr>
        <w:t>TEKNİK ŞARTNAMESİ</w:t>
      </w:r>
    </w:p>
    <w:p w:rsidR="00915CCE" w:rsidRPr="00915CCE" w:rsidRDefault="00915CCE" w:rsidP="00915CCE">
      <w:pPr>
        <w:jc w:val="center"/>
        <w:rPr>
          <w:rFonts w:ascii="Calibri" w:hAnsi="Calibri"/>
          <w:b/>
          <w:bCs/>
          <w:sz w:val="24"/>
          <w:szCs w:val="24"/>
        </w:rPr>
      </w:pPr>
    </w:p>
    <w:p w:rsidR="00363484" w:rsidRPr="00363484" w:rsidRDefault="00363484" w:rsidP="00900635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 xml:space="preserve">KONU ve KAPSAM: </w:t>
      </w:r>
      <w:r w:rsidR="00900635" w:rsidRPr="00900635">
        <w:rPr>
          <w:bCs/>
          <w:color w:val="000000"/>
          <w:sz w:val="24"/>
          <w:szCs w:val="24"/>
        </w:rPr>
        <w:t xml:space="preserve">İnsan kaynaklı bariyer </w:t>
      </w:r>
      <w:proofErr w:type="spellStart"/>
      <w:r w:rsidR="00900635" w:rsidRPr="00900635">
        <w:rPr>
          <w:bCs/>
          <w:color w:val="000000"/>
          <w:sz w:val="24"/>
          <w:szCs w:val="24"/>
        </w:rPr>
        <w:t>membran</w:t>
      </w:r>
      <w:proofErr w:type="spellEnd"/>
      <w:r w:rsidR="00900635" w:rsidRPr="00900635">
        <w:rPr>
          <w:bCs/>
          <w:color w:val="000000"/>
          <w:sz w:val="24"/>
          <w:szCs w:val="24"/>
        </w:rPr>
        <w:t xml:space="preserve"> alım</w:t>
      </w:r>
    </w:p>
    <w:p w:rsidR="00363484" w:rsidRPr="00363484" w:rsidRDefault="00363484" w:rsidP="00363484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 xml:space="preserve">GEREKÇE: </w:t>
      </w:r>
      <w:r w:rsidRPr="00363484">
        <w:rPr>
          <w:bCs/>
          <w:color w:val="000000"/>
          <w:sz w:val="24"/>
          <w:szCs w:val="24"/>
        </w:rPr>
        <w:t>Fakültemiz ağız diş ve çene cerrahisi kliniğinde kullanılmak üzere.</w:t>
      </w:r>
    </w:p>
    <w:p w:rsidR="00363484" w:rsidRPr="00363484" w:rsidRDefault="00363484" w:rsidP="00363484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 xml:space="preserve">GENEL İSTEK VE </w:t>
      </w:r>
      <w:proofErr w:type="gramStart"/>
      <w:r w:rsidRPr="00363484">
        <w:rPr>
          <w:b/>
          <w:bCs/>
          <w:color w:val="000000"/>
          <w:sz w:val="24"/>
          <w:szCs w:val="24"/>
        </w:rPr>
        <w:t>ÖZELLİKLER :</w:t>
      </w:r>
      <w:proofErr w:type="gramEnd"/>
    </w:p>
    <w:p w:rsidR="00900635" w:rsidRPr="00900635" w:rsidRDefault="00900635" w:rsidP="00900635">
      <w:pPr>
        <w:pStyle w:val="ListeParagraf"/>
        <w:numPr>
          <w:ilvl w:val="0"/>
          <w:numId w:val="10"/>
        </w:numPr>
        <w:rPr>
          <w:bCs/>
          <w:color w:val="000000"/>
        </w:rPr>
      </w:pPr>
      <w:proofErr w:type="spellStart"/>
      <w:r w:rsidRPr="00900635">
        <w:rPr>
          <w:bCs/>
          <w:color w:val="000000"/>
        </w:rPr>
        <w:t>Ürün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freze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dired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olmalıdır</w:t>
      </w:r>
      <w:proofErr w:type="spellEnd"/>
      <w:r w:rsidRPr="00900635">
        <w:rPr>
          <w:bCs/>
          <w:color w:val="000000"/>
        </w:rPr>
        <w:t>.</w:t>
      </w:r>
    </w:p>
    <w:p w:rsidR="00900635" w:rsidRPr="00900635" w:rsidRDefault="00900635" w:rsidP="00900635">
      <w:pPr>
        <w:pStyle w:val="ListeParagraf"/>
        <w:rPr>
          <w:bCs/>
          <w:color w:val="000000"/>
        </w:rPr>
      </w:pPr>
    </w:p>
    <w:p w:rsidR="00900635" w:rsidRPr="00900635" w:rsidRDefault="00900635" w:rsidP="00900635">
      <w:pPr>
        <w:pStyle w:val="ListeParagraf"/>
        <w:numPr>
          <w:ilvl w:val="0"/>
          <w:numId w:val="10"/>
        </w:numPr>
        <w:rPr>
          <w:bCs/>
          <w:color w:val="000000"/>
        </w:rPr>
      </w:pPr>
      <w:proofErr w:type="gramStart"/>
      <w:r w:rsidRPr="00900635">
        <w:rPr>
          <w:bCs/>
          <w:color w:val="000000"/>
        </w:rPr>
        <w:t>%100</w:t>
      </w:r>
      <w:proofErr w:type="gram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insan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kaynaklı</w:t>
      </w:r>
      <w:proofErr w:type="spellEnd"/>
      <w:r w:rsidRPr="00900635">
        <w:rPr>
          <w:bCs/>
          <w:color w:val="000000"/>
        </w:rPr>
        <w:t xml:space="preserve"> (</w:t>
      </w:r>
      <w:proofErr w:type="spellStart"/>
      <w:r w:rsidRPr="00900635">
        <w:rPr>
          <w:bCs/>
          <w:color w:val="000000"/>
        </w:rPr>
        <w:t>allogreft</w:t>
      </w:r>
      <w:proofErr w:type="spellEnd"/>
      <w:r w:rsidRPr="00900635">
        <w:rPr>
          <w:bCs/>
          <w:color w:val="000000"/>
        </w:rPr>
        <w:t xml:space="preserve">) </w:t>
      </w:r>
      <w:proofErr w:type="spellStart"/>
      <w:r w:rsidRPr="00900635">
        <w:rPr>
          <w:bCs/>
          <w:color w:val="000000"/>
        </w:rPr>
        <w:t>olmalıdır</w:t>
      </w:r>
      <w:proofErr w:type="spellEnd"/>
      <w:r w:rsidRPr="00900635">
        <w:rPr>
          <w:bCs/>
          <w:color w:val="000000"/>
        </w:rPr>
        <w:t>.</w:t>
      </w:r>
    </w:p>
    <w:p w:rsidR="00900635" w:rsidRPr="00900635" w:rsidRDefault="00900635" w:rsidP="00900635">
      <w:pPr>
        <w:pStyle w:val="ListeParagraf"/>
        <w:rPr>
          <w:bCs/>
          <w:color w:val="000000"/>
        </w:rPr>
      </w:pPr>
    </w:p>
    <w:p w:rsidR="00900635" w:rsidRPr="00900635" w:rsidRDefault="00900635" w:rsidP="00900635">
      <w:pPr>
        <w:pStyle w:val="ListeParagraf"/>
        <w:numPr>
          <w:ilvl w:val="0"/>
          <w:numId w:val="10"/>
        </w:numPr>
        <w:rPr>
          <w:bCs/>
          <w:color w:val="000000"/>
        </w:rPr>
      </w:pPr>
      <w:proofErr w:type="spellStart"/>
      <w:r w:rsidRPr="00900635">
        <w:rPr>
          <w:bCs/>
          <w:color w:val="000000"/>
        </w:rPr>
        <w:t>Dış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paket</w:t>
      </w:r>
      <w:proofErr w:type="spellEnd"/>
      <w:r w:rsidRPr="00900635">
        <w:rPr>
          <w:bCs/>
          <w:color w:val="000000"/>
        </w:rPr>
        <w:t xml:space="preserve"> non-</w:t>
      </w:r>
      <w:proofErr w:type="spellStart"/>
      <w:r w:rsidRPr="00900635">
        <w:rPr>
          <w:bCs/>
          <w:color w:val="000000"/>
        </w:rPr>
        <w:t>steril</w:t>
      </w:r>
      <w:proofErr w:type="spellEnd"/>
      <w:r w:rsidRPr="00900635">
        <w:rPr>
          <w:bCs/>
          <w:color w:val="000000"/>
        </w:rPr>
        <w:t xml:space="preserve">, </w:t>
      </w:r>
      <w:proofErr w:type="spellStart"/>
      <w:r w:rsidRPr="00900635">
        <w:rPr>
          <w:bCs/>
          <w:color w:val="000000"/>
        </w:rPr>
        <w:t>içteki</w:t>
      </w:r>
      <w:proofErr w:type="spellEnd"/>
      <w:r w:rsidRPr="00900635">
        <w:rPr>
          <w:bCs/>
          <w:color w:val="000000"/>
        </w:rPr>
        <w:t xml:space="preserve"> 2 (</w:t>
      </w:r>
      <w:proofErr w:type="spellStart"/>
      <w:r w:rsidRPr="00900635">
        <w:rPr>
          <w:bCs/>
          <w:color w:val="000000"/>
        </w:rPr>
        <w:t>iki</w:t>
      </w:r>
      <w:proofErr w:type="spellEnd"/>
      <w:r w:rsidRPr="00900635">
        <w:rPr>
          <w:bCs/>
          <w:color w:val="000000"/>
        </w:rPr>
        <w:t xml:space="preserve">) </w:t>
      </w:r>
      <w:proofErr w:type="spellStart"/>
      <w:r w:rsidRPr="00900635">
        <w:rPr>
          <w:bCs/>
          <w:color w:val="000000"/>
        </w:rPr>
        <w:t>paket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steril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olmalıdır</w:t>
      </w:r>
      <w:proofErr w:type="spellEnd"/>
      <w:r w:rsidRPr="00900635">
        <w:rPr>
          <w:bCs/>
          <w:color w:val="000000"/>
        </w:rPr>
        <w:t>.</w:t>
      </w:r>
    </w:p>
    <w:p w:rsidR="00900635" w:rsidRPr="00900635" w:rsidRDefault="00900635" w:rsidP="00900635">
      <w:pPr>
        <w:pStyle w:val="ListeParagraf"/>
        <w:rPr>
          <w:bCs/>
          <w:color w:val="000000"/>
        </w:rPr>
      </w:pPr>
    </w:p>
    <w:p w:rsidR="00900635" w:rsidRPr="00900635" w:rsidRDefault="00900635" w:rsidP="00900635">
      <w:pPr>
        <w:pStyle w:val="ListeParagraf"/>
        <w:numPr>
          <w:ilvl w:val="0"/>
          <w:numId w:val="10"/>
        </w:numPr>
        <w:rPr>
          <w:bCs/>
          <w:color w:val="000000"/>
        </w:rPr>
      </w:pPr>
      <w:proofErr w:type="spellStart"/>
      <w:r w:rsidRPr="00900635">
        <w:rPr>
          <w:bCs/>
          <w:color w:val="000000"/>
        </w:rPr>
        <w:t>Paket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içerisinde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ürünü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tanımlayıcı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etiket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olmalıdır</w:t>
      </w:r>
      <w:proofErr w:type="spellEnd"/>
      <w:r w:rsidRPr="00900635">
        <w:rPr>
          <w:bCs/>
          <w:color w:val="000000"/>
        </w:rPr>
        <w:t>.</w:t>
      </w:r>
    </w:p>
    <w:p w:rsidR="00900635" w:rsidRPr="00900635" w:rsidRDefault="00900635" w:rsidP="00900635">
      <w:pPr>
        <w:pStyle w:val="ListeParagraf"/>
        <w:rPr>
          <w:bCs/>
          <w:color w:val="000000"/>
        </w:rPr>
      </w:pPr>
    </w:p>
    <w:p w:rsidR="00900635" w:rsidRPr="00900635" w:rsidRDefault="00900635" w:rsidP="00900635">
      <w:pPr>
        <w:pStyle w:val="ListeParagraf"/>
        <w:numPr>
          <w:ilvl w:val="0"/>
          <w:numId w:val="10"/>
        </w:numPr>
        <w:rPr>
          <w:bCs/>
          <w:color w:val="000000"/>
        </w:rPr>
      </w:pPr>
      <w:proofErr w:type="spellStart"/>
      <w:r w:rsidRPr="00900635">
        <w:rPr>
          <w:bCs/>
          <w:color w:val="000000"/>
        </w:rPr>
        <w:t>Etiket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üzerinde</w:t>
      </w:r>
      <w:proofErr w:type="spellEnd"/>
      <w:r w:rsidRPr="00900635">
        <w:rPr>
          <w:bCs/>
          <w:color w:val="000000"/>
        </w:rPr>
        <w:t xml:space="preserve"> transplant </w:t>
      </w:r>
      <w:proofErr w:type="spellStart"/>
      <w:proofErr w:type="gramStart"/>
      <w:r w:rsidRPr="00900635">
        <w:rPr>
          <w:bCs/>
          <w:color w:val="000000"/>
        </w:rPr>
        <w:t>eden</w:t>
      </w:r>
      <w:proofErr w:type="spellEnd"/>
      <w:proofErr w:type="gram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firmanın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isim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ve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adres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bilgileri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olmalıdır</w:t>
      </w:r>
      <w:proofErr w:type="spellEnd"/>
      <w:r w:rsidRPr="00900635">
        <w:rPr>
          <w:bCs/>
          <w:color w:val="000000"/>
        </w:rPr>
        <w:t>.</w:t>
      </w:r>
    </w:p>
    <w:p w:rsidR="00900635" w:rsidRPr="00900635" w:rsidRDefault="00900635" w:rsidP="00900635">
      <w:pPr>
        <w:pStyle w:val="ListeParagraf"/>
        <w:rPr>
          <w:bCs/>
          <w:color w:val="000000"/>
        </w:rPr>
      </w:pPr>
    </w:p>
    <w:p w:rsidR="00900635" w:rsidRPr="00900635" w:rsidRDefault="00900635" w:rsidP="00900635">
      <w:pPr>
        <w:pStyle w:val="ListeParagraf"/>
        <w:numPr>
          <w:ilvl w:val="0"/>
          <w:numId w:val="10"/>
        </w:numPr>
        <w:rPr>
          <w:bCs/>
          <w:color w:val="000000"/>
        </w:rPr>
      </w:pPr>
      <w:proofErr w:type="spellStart"/>
      <w:r w:rsidRPr="00900635">
        <w:rPr>
          <w:bCs/>
          <w:color w:val="000000"/>
        </w:rPr>
        <w:t>Etiket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üzerinde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ürünün</w:t>
      </w:r>
      <w:proofErr w:type="spellEnd"/>
      <w:r w:rsidRPr="00900635">
        <w:rPr>
          <w:bCs/>
          <w:color w:val="000000"/>
        </w:rPr>
        <w:t xml:space="preserve"> son </w:t>
      </w:r>
      <w:proofErr w:type="spellStart"/>
      <w:r w:rsidRPr="00900635">
        <w:rPr>
          <w:bCs/>
          <w:color w:val="000000"/>
        </w:rPr>
        <w:t>kullanma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tarihi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ve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ölçüleri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olmalıdır</w:t>
      </w:r>
      <w:proofErr w:type="spellEnd"/>
      <w:r w:rsidRPr="00900635">
        <w:rPr>
          <w:bCs/>
          <w:color w:val="000000"/>
        </w:rPr>
        <w:t>.</w:t>
      </w:r>
    </w:p>
    <w:p w:rsidR="00900635" w:rsidRPr="00900635" w:rsidRDefault="00900635" w:rsidP="00900635">
      <w:pPr>
        <w:pStyle w:val="ListeParagraf"/>
        <w:rPr>
          <w:bCs/>
          <w:color w:val="000000"/>
        </w:rPr>
      </w:pPr>
    </w:p>
    <w:p w:rsidR="00900635" w:rsidRPr="00900635" w:rsidRDefault="00900635" w:rsidP="00900635">
      <w:pPr>
        <w:pStyle w:val="ListeParagraf"/>
        <w:numPr>
          <w:ilvl w:val="0"/>
          <w:numId w:val="10"/>
        </w:numPr>
        <w:rPr>
          <w:bCs/>
          <w:color w:val="000000"/>
        </w:rPr>
      </w:pPr>
      <w:proofErr w:type="spellStart"/>
      <w:r w:rsidRPr="00900635">
        <w:rPr>
          <w:bCs/>
          <w:color w:val="000000"/>
        </w:rPr>
        <w:t>İhaleye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katılan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firmanın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yetkili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bayilik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belgesi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olmalıdır</w:t>
      </w:r>
      <w:proofErr w:type="spellEnd"/>
      <w:r w:rsidRPr="00900635">
        <w:rPr>
          <w:bCs/>
          <w:color w:val="000000"/>
        </w:rPr>
        <w:t>.</w:t>
      </w:r>
    </w:p>
    <w:p w:rsidR="00900635" w:rsidRPr="00900635" w:rsidRDefault="00900635" w:rsidP="00900635">
      <w:pPr>
        <w:pStyle w:val="ListeParagraf"/>
        <w:rPr>
          <w:bCs/>
          <w:color w:val="000000"/>
        </w:rPr>
      </w:pPr>
    </w:p>
    <w:p w:rsidR="00900635" w:rsidRPr="00900635" w:rsidRDefault="00900635" w:rsidP="00900635">
      <w:pPr>
        <w:pStyle w:val="ListeParagraf"/>
        <w:numPr>
          <w:ilvl w:val="0"/>
          <w:numId w:val="10"/>
        </w:numPr>
        <w:rPr>
          <w:bCs/>
          <w:color w:val="000000"/>
        </w:rPr>
      </w:pPr>
      <w:proofErr w:type="spellStart"/>
      <w:r w:rsidRPr="00900635">
        <w:rPr>
          <w:bCs/>
          <w:color w:val="000000"/>
        </w:rPr>
        <w:t>Gerekli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enfektif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testlerinin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yapılmış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olduğu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belgelendirilmelidir</w:t>
      </w:r>
      <w:proofErr w:type="spellEnd"/>
      <w:r w:rsidRPr="00900635">
        <w:rPr>
          <w:bCs/>
          <w:color w:val="000000"/>
        </w:rPr>
        <w:t>.</w:t>
      </w:r>
    </w:p>
    <w:p w:rsidR="00900635" w:rsidRPr="00900635" w:rsidRDefault="00900635" w:rsidP="00900635">
      <w:pPr>
        <w:pStyle w:val="ListeParagraf"/>
        <w:rPr>
          <w:bCs/>
          <w:color w:val="000000"/>
        </w:rPr>
      </w:pPr>
    </w:p>
    <w:p w:rsidR="00900635" w:rsidRPr="00900635" w:rsidRDefault="00900635" w:rsidP="00900635">
      <w:pPr>
        <w:pStyle w:val="ListeParagraf"/>
        <w:numPr>
          <w:ilvl w:val="0"/>
          <w:numId w:val="10"/>
        </w:numPr>
        <w:rPr>
          <w:bCs/>
          <w:color w:val="000000"/>
        </w:rPr>
      </w:pPr>
      <w:proofErr w:type="spellStart"/>
      <w:r w:rsidRPr="00900635">
        <w:rPr>
          <w:bCs/>
          <w:color w:val="000000"/>
        </w:rPr>
        <w:t>Ürün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liyofılize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ve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proofErr w:type="gramStart"/>
      <w:r w:rsidRPr="00900635">
        <w:rPr>
          <w:bCs/>
          <w:color w:val="000000"/>
        </w:rPr>
        <w:t>gama</w:t>
      </w:r>
      <w:proofErr w:type="spellEnd"/>
      <w:proofErr w:type="gram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ışını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ile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steril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edilmelidir</w:t>
      </w:r>
      <w:proofErr w:type="spellEnd"/>
      <w:r w:rsidRPr="00900635">
        <w:rPr>
          <w:bCs/>
          <w:color w:val="000000"/>
        </w:rPr>
        <w:t>.</w:t>
      </w:r>
    </w:p>
    <w:p w:rsidR="00900635" w:rsidRPr="00900635" w:rsidRDefault="00900635" w:rsidP="00900635">
      <w:pPr>
        <w:pStyle w:val="ListeParagraf"/>
        <w:rPr>
          <w:bCs/>
          <w:color w:val="000000"/>
        </w:rPr>
      </w:pPr>
    </w:p>
    <w:p w:rsidR="00900635" w:rsidRPr="00900635" w:rsidRDefault="00900635" w:rsidP="00900635">
      <w:pPr>
        <w:pStyle w:val="ListeParagraf"/>
        <w:numPr>
          <w:ilvl w:val="0"/>
          <w:numId w:val="10"/>
        </w:numPr>
        <w:rPr>
          <w:bCs/>
          <w:color w:val="000000"/>
        </w:rPr>
      </w:pPr>
      <w:proofErr w:type="spellStart"/>
      <w:r w:rsidRPr="00900635">
        <w:rPr>
          <w:bCs/>
          <w:color w:val="000000"/>
        </w:rPr>
        <w:t>Oda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ısısında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saklanabilir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olmalıdır</w:t>
      </w:r>
      <w:proofErr w:type="spellEnd"/>
      <w:r w:rsidRPr="00900635">
        <w:rPr>
          <w:bCs/>
          <w:color w:val="000000"/>
        </w:rPr>
        <w:t>.</w:t>
      </w:r>
    </w:p>
    <w:p w:rsidR="00900635" w:rsidRPr="00900635" w:rsidRDefault="00900635" w:rsidP="00900635">
      <w:pPr>
        <w:pStyle w:val="ListeParagraf"/>
        <w:rPr>
          <w:bCs/>
          <w:color w:val="000000"/>
        </w:rPr>
      </w:pPr>
    </w:p>
    <w:p w:rsidR="00900635" w:rsidRPr="00900635" w:rsidRDefault="00900635" w:rsidP="00900635">
      <w:pPr>
        <w:pStyle w:val="ListeParagraf"/>
        <w:numPr>
          <w:ilvl w:val="0"/>
          <w:numId w:val="10"/>
        </w:numPr>
        <w:rPr>
          <w:bCs/>
          <w:color w:val="000000"/>
        </w:rPr>
      </w:pPr>
      <w:proofErr w:type="spellStart"/>
      <w:r w:rsidRPr="00900635">
        <w:rPr>
          <w:bCs/>
          <w:color w:val="000000"/>
        </w:rPr>
        <w:t>Ürünün</w:t>
      </w:r>
      <w:proofErr w:type="spellEnd"/>
      <w:r w:rsidRPr="00900635">
        <w:rPr>
          <w:bCs/>
          <w:color w:val="000000"/>
        </w:rPr>
        <w:t xml:space="preserve"> son </w:t>
      </w:r>
      <w:proofErr w:type="spellStart"/>
      <w:r w:rsidRPr="00900635">
        <w:rPr>
          <w:bCs/>
          <w:color w:val="000000"/>
        </w:rPr>
        <w:t>kullanma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tarihi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en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proofErr w:type="gramStart"/>
      <w:r w:rsidRPr="00900635">
        <w:rPr>
          <w:bCs/>
          <w:color w:val="000000"/>
        </w:rPr>
        <w:t>az</w:t>
      </w:r>
      <w:proofErr w:type="spellEnd"/>
      <w:proofErr w:type="gramEnd"/>
      <w:r w:rsidRPr="00900635">
        <w:rPr>
          <w:bCs/>
          <w:color w:val="000000"/>
        </w:rPr>
        <w:t xml:space="preserve"> 2 (</w:t>
      </w:r>
      <w:proofErr w:type="spellStart"/>
      <w:r w:rsidRPr="00900635">
        <w:rPr>
          <w:bCs/>
          <w:color w:val="000000"/>
        </w:rPr>
        <w:t>iki</w:t>
      </w:r>
      <w:proofErr w:type="spellEnd"/>
      <w:r w:rsidRPr="00900635">
        <w:rPr>
          <w:bCs/>
          <w:color w:val="000000"/>
        </w:rPr>
        <w:t xml:space="preserve">) </w:t>
      </w:r>
      <w:proofErr w:type="spellStart"/>
      <w:r w:rsidRPr="00900635">
        <w:rPr>
          <w:bCs/>
          <w:color w:val="000000"/>
        </w:rPr>
        <w:t>yıl</w:t>
      </w:r>
      <w:proofErr w:type="spellEnd"/>
      <w:r w:rsidRPr="00900635">
        <w:rPr>
          <w:bCs/>
          <w:color w:val="000000"/>
        </w:rPr>
        <w:t xml:space="preserve"> </w:t>
      </w:r>
      <w:proofErr w:type="spellStart"/>
      <w:r w:rsidRPr="00900635">
        <w:rPr>
          <w:bCs/>
          <w:color w:val="000000"/>
        </w:rPr>
        <w:t>olmalıdır</w:t>
      </w:r>
      <w:proofErr w:type="spellEnd"/>
      <w:r w:rsidRPr="00900635">
        <w:rPr>
          <w:bCs/>
          <w:color w:val="000000"/>
        </w:rPr>
        <w:t>.</w:t>
      </w:r>
    </w:p>
    <w:p w:rsidR="00900635" w:rsidRPr="00363484" w:rsidRDefault="00900635" w:rsidP="00900635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>NUMUNE ALMA veya DEĞERLENDİRME: Teklifte numune getirilmelidir</w:t>
      </w: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>DENETİM VE MUAYENE METODLARI:</w:t>
      </w: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ind w:left="709" w:hanging="709"/>
        <w:rPr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 xml:space="preserve">AMBALAJLAMAVE ETİKETLEME: </w:t>
      </w:r>
      <w:r w:rsidRPr="00363484">
        <w:rPr>
          <w:bCs/>
          <w:color w:val="000000"/>
          <w:sz w:val="24"/>
          <w:szCs w:val="24"/>
        </w:rPr>
        <w:t>Ürünün CE ve yetki belgesi ihale komisyonuna ibraz edilebilmelidir.</w:t>
      </w: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>GARANTİ ŞARTLARI: Üretici firma tarafından en az 2 yıl garantisi olmalıdır</w:t>
      </w: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>EKLER:</w:t>
      </w:r>
    </w:p>
    <w:p w:rsidR="00915CCE" w:rsidRPr="00363484" w:rsidRDefault="00915CCE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color w:val="000000"/>
          <w:spacing w:val="-4"/>
          <w:sz w:val="24"/>
          <w:szCs w:val="24"/>
        </w:rPr>
        <w:t>YARARLANILAN DOKUMAN (Varsa):</w:t>
      </w:r>
    </w:p>
    <w:p w:rsidR="00200B13" w:rsidRPr="00E61F12" w:rsidRDefault="00200B13" w:rsidP="00915CCE">
      <w:pPr>
        <w:rPr>
          <w:sz w:val="24"/>
          <w:szCs w:val="24"/>
        </w:rPr>
      </w:pPr>
    </w:p>
    <w:sectPr w:rsidR="00200B13" w:rsidRPr="00E61F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163777D1"/>
    <w:multiLevelType w:val="hybridMultilevel"/>
    <w:tmpl w:val="A7FA996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3A06889"/>
    <w:multiLevelType w:val="hybridMultilevel"/>
    <w:tmpl w:val="FB323CB0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C33CF"/>
    <w:multiLevelType w:val="hybridMultilevel"/>
    <w:tmpl w:val="9376BB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18514E"/>
    <w:multiLevelType w:val="hybridMultilevel"/>
    <w:tmpl w:val="B720B6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BD6DE3"/>
    <w:multiLevelType w:val="hybridMultilevel"/>
    <w:tmpl w:val="23B8B064"/>
    <w:lvl w:ilvl="0" w:tplc="DFC2B62C">
      <w:start w:val="1"/>
      <w:numFmt w:val="bullet"/>
      <w:lvlText w:val="•"/>
      <w:lvlJc w:val="left"/>
      <w:pPr>
        <w:ind w:left="1410" w:hanging="690"/>
      </w:pPr>
      <w:rPr>
        <w:rFonts w:ascii="Cambria" w:eastAsia="MS Mincho" w:hAnsi="Cambria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AA557ED"/>
    <w:multiLevelType w:val="hybridMultilevel"/>
    <w:tmpl w:val="ABE4FC40"/>
    <w:lvl w:ilvl="0" w:tplc="041F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A4A0854"/>
    <w:multiLevelType w:val="hybridMultilevel"/>
    <w:tmpl w:val="5AAE2B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ED045A1"/>
    <w:multiLevelType w:val="hybridMultilevel"/>
    <w:tmpl w:val="FEDE12DE"/>
    <w:lvl w:ilvl="0" w:tplc="DFC2B62C">
      <w:start w:val="1"/>
      <w:numFmt w:val="bullet"/>
      <w:lvlText w:val="•"/>
      <w:lvlJc w:val="left"/>
      <w:pPr>
        <w:ind w:left="2130" w:hanging="690"/>
      </w:pPr>
      <w:rPr>
        <w:rFonts w:ascii="Cambria" w:eastAsia="MS Mincho" w:hAnsi="Cambria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CCE"/>
    <w:rsid w:val="00200B13"/>
    <w:rsid w:val="00363484"/>
    <w:rsid w:val="00900635"/>
    <w:rsid w:val="00915CCE"/>
    <w:rsid w:val="00E61F12"/>
    <w:rsid w:val="00EE5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4E0C4"/>
  <w15:chartTrackingRefBased/>
  <w15:docId w15:val="{828B86FD-A416-426F-9930-F172F03C6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C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5CCE"/>
    <w:pPr>
      <w:widowControl/>
      <w:autoSpaceDE/>
      <w:autoSpaceDN/>
      <w:adjustRightInd/>
      <w:ind w:left="720"/>
      <w:contextualSpacing/>
    </w:pPr>
    <w:rPr>
      <w:rFonts w:ascii="Cambria" w:eastAsia="MS Mincho" w:hAnsi="Cambria"/>
      <w:sz w:val="24"/>
      <w:szCs w:val="24"/>
      <w:lang w:val="en-US" w:eastAsia="en-US"/>
    </w:rPr>
  </w:style>
  <w:style w:type="character" w:customStyle="1" w:styleId="FontStyle13">
    <w:name w:val="Font Style13"/>
    <w:rsid w:val="00915CCE"/>
    <w:rPr>
      <w:rFonts w:ascii="Times New Roman" w:hAnsi="Times New Roman" w:cs="Times New Roman"/>
      <w:sz w:val="22"/>
      <w:szCs w:val="22"/>
    </w:rPr>
  </w:style>
  <w:style w:type="character" w:styleId="Gl">
    <w:name w:val="Strong"/>
    <w:uiPriority w:val="22"/>
    <w:qFormat/>
    <w:rsid w:val="00915CCE"/>
    <w:rPr>
      <w:b/>
      <w:bCs/>
    </w:rPr>
  </w:style>
  <w:style w:type="paragraph" w:styleId="KonuBal">
    <w:name w:val="Title"/>
    <w:basedOn w:val="Normal"/>
    <w:link w:val="KonuBalChar"/>
    <w:qFormat/>
    <w:rsid w:val="00E61F12"/>
    <w:pPr>
      <w:widowControl/>
      <w:autoSpaceDE/>
      <w:autoSpaceDN/>
      <w:adjustRightInd/>
      <w:jc w:val="center"/>
    </w:pPr>
    <w:rPr>
      <w:rFonts w:ascii="Arial" w:hAnsi="Arial" w:cs="Arial"/>
      <w:b/>
      <w:bCs/>
      <w:sz w:val="24"/>
      <w:szCs w:val="24"/>
      <w:lang w:val="en-US"/>
    </w:rPr>
  </w:style>
  <w:style w:type="character" w:customStyle="1" w:styleId="KonuBalChar">
    <w:name w:val="Konu Başlığı Char"/>
    <w:basedOn w:val="VarsaylanParagrafYazTipi"/>
    <w:link w:val="KonuBal"/>
    <w:rsid w:val="00E61F12"/>
    <w:rPr>
      <w:rFonts w:ascii="Arial" w:eastAsia="Times New Roman" w:hAnsi="Arial" w:cs="Arial"/>
      <w:b/>
      <w:bCs/>
      <w:sz w:val="24"/>
      <w:szCs w:val="24"/>
      <w:lang w:val="en-US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sartname_dis@outlook.com</dc:creator>
  <cp:keywords/>
  <dc:description/>
  <cp:lastModifiedBy>sartname_dis@outlook.com</cp:lastModifiedBy>
  <cp:revision>2</cp:revision>
  <dcterms:created xsi:type="dcterms:W3CDTF">2018-06-20T11:12:00Z</dcterms:created>
  <dcterms:modified xsi:type="dcterms:W3CDTF">2018-06-20T11:12:00Z</dcterms:modified>
</cp:coreProperties>
</file>